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C0" w:rsidRDefault="0007737A">
      <w:bookmarkStart w:id="0" w:name="_GoBack"/>
      <w:bookmarkEnd w:id="0"/>
      <w:r>
        <w:rPr>
          <w:noProof/>
        </w:rPr>
        <w:pict>
          <v:rect id="_x0000_s1033" style="position:absolute;margin-left:-43.45pt;margin-top:31.9pt;width:158.6pt;height:121.6pt;z-index:251670528">
            <v:textbox style="mso-next-textbox:#_x0000_s1033">
              <w:txbxContent>
                <w:p w:rsidR="004935F2" w:rsidRPr="005172DA" w:rsidRDefault="0007737A" w:rsidP="003E322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 company advance any </w:t>
                  </w:r>
                  <w:r w:rsidR="004935F2" w:rsidRPr="005172DA">
                    <w:rPr>
                      <w:sz w:val="20"/>
                      <w:szCs w:val="20"/>
                    </w:rPr>
                    <w:t xml:space="preserve">loan, </w:t>
                  </w:r>
                  <w:r>
                    <w:rPr>
                      <w:sz w:val="20"/>
                      <w:szCs w:val="20"/>
                    </w:rPr>
                    <w:t xml:space="preserve"> give </w:t>
                  </w:r>
                  <w:r w:rsidR="004935F2" w:rsidRPr="005172DA">
                    <w:rPr>
                      <w:sz w:val="20"/>
                      <w:szCs w:val="20"/>
                    </w:rPr>
                    <w:t xml:space="preserve">guarantee or </w:t>
                  </w:r>
                  <w:r>
                    <w:rPr>
                      <w:sz w:val="20"/>
                      <w:szCs w:val="20"/>
                    </w:rPr>
                    <w:t xml:space="preserve">provide </w:t>
                  </w:r>
                  <w:r w:rsidR="004935F2" w:rsidRPr="005172DA">
                    <w:rPr>
                      <w:sz w:val="20"/>
                      <w:szCs w:val="20"/>
                    </w:rPr>
                    <w:t>security to:</w:t>
                  </w:r>
                </w:p>
                <w:p w:rsidR="004935F2" w:rsidRPr="003E3222" w:rsidRDefault="004935F2" w:rsidP="003E3222">
                  <w:pPr>
                    <w:spacing w:after="0" w:line="240" w:lineRule="auto"/>
                    <w:ind w:left="180" w:right="119" w:hanging="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E3222">
                    <w:rPr>
                      <w:sz w:val="20"/>
                      <w:szCs w:val="20"/>
                    </w:rPr>
                    <w:t>Director</w:t>
                  </w:r>
                </w:p>
                <w:p w:rsidR="004935F2" w:rsidRPr="003E3222" w:rsidRDefault="004935F2" w:rsidP="003E3222">
                  <w:pPr>
                    <w:spacing w:after="0" w:line="240" w:lineRule="auto"/>
                    <w:ind w:left="90" w:righ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E3222">
                    <w:rPr>
                      <w:sz w:val="20"/>
                      <w:szCs w:val="20"/>
                    </w:rPr>
                    <w:t>Holding Company</w:t>
                  </w:r>
                </w:p>
                <w:p w:rsidR="004935F2" w:rsidRPr="003E3222" w:rsidRDefault="004935F2" w:rsidP="003E3222">
                  <w:pPr>
                    <w:spacing w:after="0" w:line="240" w:lineRule="auto"/>
                    <w:ind w:left="90" w:righ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E3222">
                    <w:rPr>
                      <w:sz w:val="20"/>
                      <w:szCs w:val="20"/>
                    </w:rPr>
                    <w:t>Partner or relative</w:t>
                  </w:r>
                  <w:r w:rsidR="000443C0">
                    <w:rPr>
                      <w:sz w:val="20"/>
                      <w:szCs w:val="20"/>
                      <w:vertAlign w:val="superscript"/>
                    </w:rPr>
                    <w:t>#</w:t>
                  </w:r>
                  <w:r w:rsidRPr="003E3222">
                    <w:rPr>
                      <w:sz w:val="20"/>
                      <w:szCs w:val="20"/>
                    </w:rPr>
                    <w:t xml:space="preserve"> of director</w:t>
                  </w:r>
                </w:p>
                <w:p w:rsidR="004935F2" w:rsidRPr="003E3222" w:rsidRDefault="004935F2" w:rsidP="003E3222">
                  <w:pPr>
                    <w:spacing w:after="0" w:line="240" w:lineRule="auto"/>
                    <w:ind w:left="180" w:right="119" w:hanging="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E3222">
                    <w:rPr>
                      <w:sz w:val="20"/>
                      <w:szCs w:val="20"/>
                    </w:rPr>
                    <w:t>Firm in which such director or relative</w:t>
                  </w:r>
                  <w:r w:rsidR="000443C0">
                    <w:rPr>
                      <w:szCs w:val="20"/>
                      <w:vertAlign w:val="superscript"/>
                    </w:rPr>
                    <w:t>#</w:t>
                  </w:r>
                  <w:r w:rsidRPr="003E3222">
                    <w:rPr>
                      <w:sz w:val="20"/>
                      <w:szCs w:val="20"/>
                    </w:rPr>
                    <w:t xml:space="preserve"> is a partner</w:t>
                  </w:r>
                </w:p>
                <w:p w:rsidR="004935F2" w:rsidRDefault="004935F2" w:rsidP="003E3222">
                  <w:pPr>
                    <w:spacing w:after="0" w:line="240" w:lineRule="auto"/>
                    <w:ind w:right="119"/>
                  </w:pPr>
                </w:p>
                <w:p w:rsidR="004935F2" w:rsidRDefault="004935F2" w:rsidP="003E3222">
                  <w:pPr>
                    <w:spacing w:line="240" w:lineRule="auto"/>
                    <w:ind w:right="119"/>
                  </w:pPr>
                </w:p>
                <w:p w:rsidR="004935F2" w:rsidRDefault="004935F2" w:rsidP="003E3222">
                  <w:pPr>
                    <w:spacing w:line="240" w:lineRule="auto"/>
                    <w:ind w:right="119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58.1pt;margin-top:-56.95pt;width:146.35pt;height:24.85pt;z-index:251665408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935F2" w:rsidRDefault="004935F2" w:rsidP="00C11DC6">
                  <w:pPr>
                    <w:jc w:val="center"/>
                  </w:pPr>
                  <w:r>
                    <w:t>Section 185</w:t>
                  </w:r>
                  <w:r w:rsidR="0007737A">
                    <w:t xml:space="preserve"> – Summary </w:t>
                  </w:r>
                </w:p>
                <w:p w:rsidR="004935F2" w:rsidRDefault="004935F2" w:rsidP="00C11DC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82.75pt;margin-top:26.35pt;width:0;height:15.6pt;z-index:25167769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24.15pt;margin-top:26.3pt;width:259.2pt;height:.05pt;z-index:251675648" o:connectortype="straight"/>
        </w:pict>
      </w:r>
      <w:r>
        <w:rPr>
          <w:noProof/>
        </w:rPr>
        <w:pict>
          <v:shape id="_x0000_s1046" type="#_x0000_t32" style="position:absolute;margin-left:221.05pt;margin-top:115.45pt;width:0;height:21.6pt;z-index:2516807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63.35pt;margin-top:41.95pt;width:122.05pt;height:73.8pt;z-index:251678720;mso-width-relative:margin;mso-height-relative:margin">
            <v:textbox style="mso-next-textbox:#_x0000_s1044">
              <w:txbxContent>
                <w:p w:rsidR="004935F2" w:rsidRPr="004935F2" w:rsidRDefault="004935F2" w:rsidP="00B811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5172DA">
                    <w:rPr>
                      <w:sz w:val="20"/>
                      <w:szCs w:val="20"/>
                    </w:rPr>
                    <w:t>ny loan, guarantee or security to</w:t>
                  </w:r>
                  <w:r w:rsidRPr="004935F2">
                    <w:rPr>
                      <w:rFonts w:cs="Arial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sz w:val="20"/>
                      <w:shd w:val="clear" w:color="auto" w:fill="FFFFFF"/>
                    </w:rPr>
                    <w:t>a</w:t>
                  </w:r>
                  <w:r w:rsidRPr="004935F2">
                    <w:rPr>
                      <w:rFonts w:cs="Arial"/>
                      <w:sz w:val="20"/>
                      <w:shd w:val="clear" w:color="auto" w:fill="FFFFFF"/>
                    </w:rPr>
                    <w:t>ny person in whom any of the director of the company is interested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224.15pt;margin-top:26.35pt;width:0;height:15.6pt;z-index:25167667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400.35pt;margin-top:-21.9pt;width:0;height:15.6pt;z-index:251669504" o:connectortype="straight" o:regroupid="1">
            <v:stroke endarrow="block"/>
          </v:shape>
        </w:pict>
      </w:r>
      <w:r>
        <w:rPr>
          <w:noProof/>
        </w:rPr>
        <w:pict>
          <v:shape id="_x0000_s1028" type="#_x0000_t32" style="position:absolute;margin-left:33.55pt;margin-top:-21.9pt;width:367.2pt;height:.05pt;z-index:251667456" o:connectortype="straight" o:regroupid="1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.2pt;margin-top:-6.3pt;width:67.65pt;height:20.9pt;z-index:25167155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4935F2" w:rsidRPr="003E3222" w:rsidRDefault="004935F2" w:rsidP="003E3222">
                  <w:pPr>
                    <w:rPr>
                      <w:szCs w:val="20"/>
                    </w:rPr>
                  </w:pPr>
                  <w:r w:rsidRPr="003E3222">
                    <w:rPr>
                      <w:szCs w:val="20"/>
                    </w:rPr>
                    <w:t>Disallow</w:t>
                  </w:r>
                  <w:r>
                    <w:rPr>
                      <w:szCs w:val="20"/>
                    </w:rPr>
                    <w:t>ed</w:t>
                  </w:r>
                </w:p>
                <w:p w:rsidR="004935F2" w:rsidRPr="003E3222" w:rsidRDefault="004935F2" w:rsidP="003E3222"/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33.55pt;margin-top:-21.9pt;width:0;height:15.6pt;z-index:251668480" o:connectortype="straight" o:regroupid="1">
            <v:stroke endarrow="block"/>
          </v:shape>
        </w:pict>
      </w:r>
      <w:r>
        <w:rPr>
          <w:noProof/>
        </w:rPr>
        <w:pict>
          <v:shape id="_x0000_s1039" type="#_x0000_t32" style="position:absolute;margin-left:34.05pt;margin-top:15.6pt;width:0;height:15.6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01.4pt;margin-top:15.6pt;width:0;height:9.7pt;z-index:251674624" o:connectortype="straight"/>
        </w:pict>
      </w:r>
      <w:r>
        <w:rPr>
          <w:noProof/>
        </w:rPr>
        <w:pict>
          <v:shape id="_x0000_s1038" type="#_x0000_t176" style="position:absolute;margin-left:334.85pt;margin-top:-5.8pt;width:138.35pt;height:20.9pt;z-index:2516725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935F2" w:rsidRPr="004935F2" w:rsidRDefault="004935F2" w:rsidP="004935F2">
                  <w:r w:rsidRPr="00843FB7">
                    <w:rPr>
                      <w:sz w:val="20"/>
                    </w:rPr>
                    <w:t>Allowed by Special Resolution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31.75pt;margin-top:-31.6pt;width:0;height:9.7pt;z-index:251666432" o:connectortype="straight" o:regroupid="1"/>
        </w:pict>
      </w:r>
    </w:p>
    <w:p w:rsidR="000443C0" w:rsidRPr="000443C0" w:rsidRDefault="0007737A" w:rsidP="000443C0">
      <w:r>
        <w:rPr>
          <w:noProof/>
        </w:rPr>
        <w:pict>
          <v:shape id="_x0000_s1047" type="#_x0000_t202" style="position:absolute;margin-left:346.9pt;margin-top:19.25pt;width:156.35pt;height:120.7pt;z-index:251681792;mso-width-relative:margin;mso-height-relative:margin">
            <v:textbox style="mso-next-textbox:#_x0000_s1047">
              <w:txbxContent>
                <w:p w:rsidR="00B81139" w:rsidRDefault="00B81139" w:rsidP="00B811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81139">
                    <w:rPr>
                      <w:b/>
                      <w:sz w:val="20"/>
                      <w:szCs w:val="20"/>
                    </w:rPr>
                    <w:t>Others:</w:t>
                  </w:r>
                </w:p>
                <w:p w:rsidR="00B81139" w:rsidRPr="00B81139" w:rsidRDefault="00B81139" w:rsidP="00B81139">
                  <w:pPr>
                    <w:spacing w:after="0"/>
                    <w:ind w:left="90" w:hanging="90"/>
                    <w:rPr>
                      <w:b/>
                      <w:sz w:val="20"/>
                      <w:szCs w:val="20"/>
                    </w:rPr>
                  </w:pPr>
                  <w:r w:rsidRPr="00B8113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1139">
                    <w:rPr>
                      <w:sz w:val="20"/>
                      <w:szCs w:val="20"/>
                    </w:rPr>
                    <w:t xml:space="preserve">Loan, guarantee or security to </w:t>
                  </w:r>
                  <w:r w:rsidRPr="00B81139">
                    <w:rPr>
                      <w:sz w:val="20"/>
                    </w:rPr>
                    <w:t xml:space="preserve">holding co. to a </w:t>
                  </w:r>
                  <w:r w:rsidRPr="0007737A">
                    <w:rPr>
                      <w:sz w:val="20"/>
                      <w:u w:val="single"/>
                    </w:rPr>
                    <w:t>wholly owned subsidiary</w:t>
                  </w:r>
                  <w:r w:rsidRPr="00B81139">
                    <w:rPr>
                      <w:sz w:val="20"/>
                    </w:rPr>
                    <w:t xml:space="preserve"> for principal business activities</w:t>
                  </w:r>
                </w:p>
                <w:p w:rsidR="00B81139" w:rsidRPr="00843FB7" w:rsidRDefault="00B81139" w:rsidP="00B81139">
                  <w:pPr>
                    <w:pStyle w:val="ListParagraph"/>
                    <w:spacing w:after="0" w:line="240" w:lineRule="auto"/>
                    <w:ind w:left="90" w:hanging="9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- G</w:t>
                  </w:r>
                  <w:r w:rsidRPr="005172DA">
                    <w:rPr>
                      <w:sz w:val="20"/>
                      <w:szCs w:val="20"/>
                    </w:rPr>
                    <w:t xml:space="preserve">uarantee or security </w:t>
                  </w:r>
                  <w:r>
                    <w:rPr>
                      <w:sz w:val="20"/>
                    </w:rPr>
                    <w:t xml:space="preserve">by holding co. to </w:t>
                  </w:r>
                  <w:r w:rsidRPr="0007737A">
                    <w:rPr>
                      <w:sz w:val="20"/>
                      <w:u w:val="single"/>
                    </w:rPr>
                    <w:t>its subsidiary</w:t>
                  </w:r>
                  <w:r>
                    <w:rPr>
                      <w:sz w:val="20"/>
                    </w:rPr>
                    <w:t xml:space="preserve"> for principal business activities</w:t>
                  </w:r>
                </w:p>
                <w:p w:rsidR="00B81139" w:rsidRPr="004935F2" w:rsidRDefault="00B81139" w:rsidP="00B81139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443C0" w:rsidRPr="000443C0" w:rsidRDefault="000443C0" w:rsidP="000443C0"/>
    <w:p w:rsidR="000443C0" w:rsidRPr="000443C0" w:rsidRDefault="000443C0" w:rsidP="000443C0"/>
    <w:p w:rsidR="000443C0" w:rsidRPr="000443C0" w:rsidRDefault="000443C0" w:rsidP="000443C0"/>
    <w:p w:rsidR="000443C0" w:rsidRPr="000443C0" w:rsidRDefault="0007737A" w:rsidP="000443C0">
      <w:r>
        <w:rPr>
          <w:noProof/>
        </w:rPr>
        <w:pict>
          <v:shape id="_x0000_s1045" type="#_x0000_t202" style="position:absolute;margin-left:131.15pt;margin-top:11.8pt;width:205.45pt;height:127pt;z-index:251679744;mso-width-relative:margin;mso-height-relative:margin">
            <v:textbox style="mso-next-textbox:#_x0000_s1045">
              <w:txbxContent>
                <w:tbl>
                  <w:tblPr>
                    <w:tblW w:w="3820" w:type="dxa"/>
                    <w:tblInd w:w="103" w:type="dxa"/>
                    <w:tblLook w:val="04A0" w:firstRow="1" w:lastRow="0" w:firstColumn="1" w:lastColumn="0" w:noHBand="0" w:noVBand="1"/>
                  </w:tblPr>
                  <w:tblGrid>
                    <w:gridCol w:w="1720"/>
                    <w:gridCol w:w="2100"/>
                  </w:tblGrid>
                  <w:tr w:rsidR="004935F2" w:rsidRPr="004935F2" w:rsidTr="004935F2">
                    <w:trPr>
                      <w:trHeight w:val="528"/>
                    </w:trPr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Interested Person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b/>
                            <w:bCs/>
                            <w:sz w:val="20"/>
                            <w:szCs w:val="20"/>
                          </w:rPr>
                          <w:t>Relation of such director</w:t>
                        </w:r>
                      </w:p>
                    </w:tc>
                  </w:tr>
                  <w:tr w:rsidR="004935F2" w:rsidRPr="004935F2" w:rsidTr="004935F2">
                    <w:trPr>
                      <w:trHeight w:val="375"/>
                    </w:trPr>
                    <w:tc>
                      <w:tcPr>
                        <w:tcW w:w="1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Any Pvt Co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Director/Member</w:t>
                        </w:r>
                      </w:p>
                    </w:tc>
                  </w:tr>
                  <w:tr w:rsidR="004935F2" w:rsidRPr="004935F2" w:rsidTr="004935F2">
                    <w:trPr>
                      <w:trHeight w:val="345"/>
                    </w:trPr>
                    <w:tc>
                      <w:tcPr>
                        <w:tcW w:w="1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Any Body Corp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&gt;= 25% voting power</w:t>
                        </w:r>
                        <w:r w:rsidR="0007737A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 by such director or two or more directors</w:t>
                        </w:r>
                      </w:p>
                    </w:tc>
                  </w:tr>
                  <w:tr w:rsidR="004935F2" w:rsidRPr="004935F2" w:rsidTr="004935F2">
                    <w:trPr>
                      <w:trHeight w:val="510"/>
                    </w:trPr>
                    <w:tc>
                      <w:tcPr>
                        <w:tcW w:w="1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35F2" w:rsidRPr="004935F2" w:rsidRDefault="004935F2" w:rsidP="004935F2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Any Body Corp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35F2" w:rsidRPr="004935F2" w:rsidRDefault="004935F2" w:rsidP="0007737A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</w:rPr>
                        </w:pP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whose </w:t>
                        </w:r>
                        <w:r w:rsidR="0007737A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BOD/ MD </w:t>
                        </w:r>
                        <w:r w:rsidRPr="004935F2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>act on his directions</w:t>
                        </w:r>
                      </w:p>
                    </w:tc>
                  </w:tr>
                </w:tbl>
                <w:p w:rsidR="004935F2" w:rsidRPr="004935F2" w:rsidRDefault="004935F2" w:rsidP="004935F2"/>
              </w:txbxContent>
            </v:textbox>
          </v:shape>
        </w:pict>
      </w:r>
    </w:p>
    <w:p w:rsidR="000443C0" w:rsidRPr="000443C0" w:rsidRDefault="000443C0" w:rsidP="000443C0"/>
    <w:p w:rsidR="000443C0" w:rsidRPr="000443C0" w:rsidRDefault="000443C0" w:rsidP="000443C0"/>
    <w:p w:rsidR="000443C0" w:rsidRPr="000443C0" w:rsidRDefault="000443C0" w:rsidP="000443C0"/>
    <w:p w:rsidR="000443C0" w:rsidRPr="000443C0" w:rsidRDefault="000443C0" w:rsidP="000443C0"/>
    <w:p w:rsidR="0007737A" w:rsidRDefault="0007737A" w:rsidP="000443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0443C0" w:rsidRPr="00A8219F" w:rsidRDefault="0007737A" w:rsidP="000443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333333"/>
          <w:sz w:val="25"/>
          <w:szCs w:val="25"/>
        </w:rPr>
      </w:pPr>
      <w:r>
        <w:rPr>
          <w:rFonts w:ascii="Arial" w:hAnsi="Arial" w:cs="Arial"/>
          <w:b/>
          <w:color w:val="333333"/>
          <w:sz w:val="20"/>
          <w:szCs w:val="20"/>
        </w:rPr>
        <w:t>#</w:t>
      </w:r>
      <w:r w:rsidRPr="00A8219F">
        <w:rPr>
          <w:rFonts w:ascii="Arial" w:hAnsi="Arial" w:cs="Arial"/>
          <w:b/>
          <w:color w:val="333333"/>
          <w:sz w:val="20"/>
          <w:szCs w:val="20"/>
        </w:rPr>
        <w:t>Relative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means</w:t>
      </w:r>
      <w:r w:rsidRPr="00A8219F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443C0" w:rsidRPr="00A8219F">
        <w:rPr>
          <w:rFonts w:ascii="Arial" w:hAnsi="Arial" w:cs="Arial"/>
          <w:b/>
          <w:color w:val="333333"/>
          <w:sz w:val="20"/>
          <w:szCs w:val="20"/>
        </w:rPr>
        <w:t xml:space="preserve">- </w:t>
      </w:r>
    </w:p>
    <w:p w:rsidR="000443C0" w:rsidRPr="000443C0" w:rsidRDefault="000443C0" w:rsidP="000443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M</w:t>
      </w:r>
      <w:r w:rsidRPr="000443C0">
        <w:rPr>
          <w:rFonts w:ascii="Arial" w:hAnsi="Arial" w:cs="Arial"/>
          <w:color w:val="333333"/>
          <w:sz w:val="20"/>
          <w:szCs w:val="20"/>
        </w:rPr>
        <w:t>embers of a HUF;</w:t>
      </w:r>
    </w:p>
    <w:p w:rsidR="000443C0" w:rsidRDefault="000443C0" w:rsidP="000443C0">
      <w:pPr>
        <w:pStyle w:val="indent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husband and wife; or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Father: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Mother: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Son: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Son’s wife.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Daughter.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Daughter’s husband.</w:t>
      </w:r>
    </w:p>
    <w:p w:rsidR="000443C0" w:rsidRDefault="000443C0" w:rsidP="000443C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Brother:</w:t>
      </w:r>
    </w:p>
    <w:p w:rsidR="00A8219F" w:rsidRPr="00A8219F" w:rsidRDefault="000443C0" w:rsidP="00A8219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Sister:</w:t>
      </w:r>
    </w:p>
    <w:p w:rsidR="00A8219F" w:rsidRPr="00A8219F" w:rsidRDefault="00A8219F" w:rsidP="00A821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Including Step in (iii),(iv),(v),(ix),(x)</w:t>
      </w:r>
    </w:p>
    <w:p w:rsidR="00FA413C" w:rsidRPr="000443C0" w:rsidRDefault="00FA413C" w:rsidP="000443C0">
      <w:pPr>
        <w:tabs>
          <w:tab w:val="left" w:pos="978"/>
        </w:tabs>
      </w:pPr>
    </w:p>
    <w:sectPr w:rsidR="00FA413C" w:rsidRPr="000443C0" w:rsidSect="00FA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F2" w:rsidRDefault="004935F2" w:rsidP="00C11DC6">
      <w:pPr>
        <w:spacing w:after="0" w:line="240" w:lineRule="auto"/>
      </w:pPr>
      <w:r>
        <w:separator/>
      </w:r>
    </w:p>
  </w:endnote>
  <w:endnote w:type="continuationSeparator" w:id="0">
    <w:p w:rsidR="004935F2" w:rsidRDefault="004935F2" w:rsidP="00C1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F2" w:rsidRDefault="004935F2" w:rsidP="00C11DC6">
      <w:pPr>
        <w:spacing w:after="0" w:line="240" w:lineRule="auto"/>
      </w:pPr>
      <w:r>
        <w:separator/>
      </w:r>
    </w:p>
  </w:footnote>
  <w:footnote w:type="continuationSeparator" w:id="0">
    <w:p w:rsidR="004935F2" w:rsidRDefault="004935F2" w:rsidP="00C1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140"/>
    <w:multiLevelType w:val="hybridMultilevel"/>
    <w:tmpl w:val="76C6F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20C"/>
    <w:multiLevelType w:val="hybridMultilevel"/>
    <w:tmpl w:val="BB26350A"/>
    <w:lvl w:ilvl="0" w:tplc="445846A6">
      <w:start w:val="1"/>
      <w:numFmt w:val="lowerRoman"/>
      <w:lvlText w:val="%1."/>
      <w:lvlJc w:val="right"/>
      <w:pPr>
        <w:ind w:left="454" w:hanging="227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05B"/>
    <w:multiLevelType w:val="hybridMultilevel"/>
    <w:tmpl w:val="0FF8F548"/>
    <w:lvl w:ilvl="0" w:tplc="B3CE8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7576"/>
    <w:multiLevelType w:val="hybridMultilevel"/>
    <w:tmpl w:val="B8369042"/>
    <w:lvl w:ilvl="0" w:tplc="D9E26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47FE"/>
    <w:multiLevelType w:val="hybridMultilevel"/>
    <w:tmpl w:val="4DB82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DC6"/>
    <w:rsid w:val="000443C0"/>
    <w:rsid w:val="0007737A"/>
    <w:rsid w:val="000E0A14"/>
    <w:rsid w:val="003E3222"/>
    <w:rsid w:val="003E488B"/>
    <w:rsid w:val="003F7950"/>
    <w:rsid w:val="004935F2"/>
    <w:rsid w:val="005172DA"/>
    <w:rsid w:val="006056F9"/>
    <w:rsid w:val="00843FB7"/>
    <w:rsid w:val="00A8219F"/>
    <w:rsid w:val="00B371BF"/>
    <w:rsid w:val="00B81139"/>
    <w:rsid w:val="00C11DC6"/>
    <w:rsid w:val="00C63CB9"/>
    <w:rsid w:val="00DF5743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28"/>
        <o:r id="V:Rule12" type="connector" idref="#_x0000_s1046"/>
        <o:r id="V:Rule13" type="connector" idref="#_x0000_s1043"/>
        <o:r id="V:Rule14" type="connector" idref="#_x0000_s1027"/>
        <o:r id="V:Rule15" type="connector" idref="#_x0000_s1029"/>
        <o:r id="V:Rule16" type="connector" idref="#_x0000_s1030"/>
        <o:r id="V:Rule17" type="connector" idref="#_x0000_s1041"/>
        <o:r id="V:Rule18" type="connector" idref="#_x0000_s1042"/>
        <o:r id="V:Rule19" type="connector" idref="#_x0000_s1039"/>
        <o:r id="V:Rule20" type="connector" idref="#_x0000_s1040"/>
      </o:rules>
      <o:regrouptable v:ext="edit">
        <o:entry new="1" old="0"/>
      </o:regrouptable>
    </o:shapelayout>
  </w:shapeDefaults>
  <w:decimalSymbol w:val="."/>
  <w:listSeparator w:val=","/>
  <w15:docId w15:val="{13465E44-C66A-47BA-812D-188589C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DC6"/>
  </w:style>
  <w:style w:type="paragraph" w:styleId="Footer">
    <w:name w:val="footer"/>
    <w:basedOn w:val="Normal"/>
    <w:link w:val="FooterChar"/>
    <w:uiPriority w:val="99"/>
    <w:semiHidden/>
    <w:unhideWhenUsed/>
    <w:rsid w:val="00C1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DC6"/>
  </w:style>
  <w:style w:type="paragraph" w:styleId="BalloonText">
    <w:name w:val="Balloon Text"/>
    <w:basedOn w:val="Normal"/>
    <w:link w:val="BalloonTextChar"/>
    <w:uiPriority w:val="99"/>
    <w:semiHidden/>
    <w:unhideWhenUsed/>
    <w:rsid w:val="00C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indent2">
    <w:name w:val="indent2"/>
    <w:basedOn w:val="Normal"/>
    <w:rsid w:val="0004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E85-C126-44CD-BE9B-770B1E5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ABHISHEK</cp:lastModifiedBy>
  <cp:revision>7</cp:revision>
  <dcterms:created xsi:type="dcterms:W3CDTF">2019-08-05T06:24:00Z</dcterms:created>
  <dcterms:modified xsi:type="dcterms:W3CDTF">2019-08-05T09:00:00Z</dcterms:modified>
</cp:coreProperties>
</file>